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CE5" w:rsidRPr="0058208E" w:rsidRDefault="00616CE5" w:rsidP="00616CE5">
      <w:pPr>
        <w:jc w:val="center"/>
        <w:rPr>
          <w:rFonts w:ascii="Times New Roman" w:eastAsia="楷体_GB2312" w:hAnsi="宋体" w:cs="宋体"/>
          <w:color w:val="000000"/>
          <w:sz w:val="32"/>
          <w:szCs w:val="24"/>
        </w:rPr>
      </w:pPr>
      <w:r w:rsidRPr="0058208E">
        <w:rPr>
          <w:rFonts w:ascii="Times New Roman" w:eastAsia="楷体_GB2312" w:hAnsi="宋体" w:cs="宋体" w:hint="eastAsia"/>
          <w:color w:val="000000"/>
          <w:sz w:val="32"/>
          <w:szCs w:val="24"/>
        </w:rPr>
        <w:t>肠内营养泵技术参数</w:t>
      </w:r>
    </w:p>
    <w:p w:rsidR="00616CE5" w:rsidRDefault="00616CE5" w:rsidP="00616CE5"/>
    <w:p w:rsidR="00616CE5" w:rsidRDefault="00616CE5" w:rsidP="00616CE5">
      <w:r>
        <w:t>1.</w:t>
      </w:r>
      <w:r>
        <w:t>挤压方式：盘式蠕动挤压式。</w:t>
      </w:r>
    </w:p>
    <w:p w:rsidR="00616CE5" w:rsidRDefault="00616CE5" w:rsidP="00616CE5">
      <w:r>
        <w:t>2.</w:t>
      </w:r>
      <w:r>
        <w:t>喂养速度范围：</w:t>
      </w:r>
      <w:r>
        <w:t>≥1-1000ml/h</w:t>
      </w:r>
      <w:r>
        <w:t>，冲洗速度：</w:t>
      </w:r>
      <w:r>
        <w:t>≥1-1000ml/h</w:t>
      </w:r>
      <w:r>
        <w:t>，反抽速度</w:t>
      </w:r>
      <w:r>
        <w:t xml:space="preserve">≥1-1000ml/h </w:t>
      </w:r>
    </w:p>
    <w:p w:rsidR="00616CE5" w:rsidRDefault="00616CE5" w:rsidP="00616CE5">
      <w:r>
        <w:t xml:space="preserve">3. </w:t>
      </w:r>
      <w:r>
        <w:t>具有连续喂养模式和间歇喂养模式。</w:t>
      </w:r>
    </w:p>
    <w:p w:rsidR="00616CE5" w:rsidRDefault="00616CE5" w:rsidP="00616CE5">
      <w:r>
        <w:t xml:space="preserve">4. </w:t>
      </w:r>
      <w:r>
        <w:t>具有间歇防堵管功能</w:t>
      </w:r>
      <w:r>
        <w:t>.</w:t>
      </w:r>
    </w:p>
    <w:p w:rsidR="00616CE5" w:rsidRDefault="00616CE5" w:rsidP="00616CE5">
      <w:r>
        <w:t xml:space="preserve">5.  </w:t>
      </w:r>
      <w:r>
        <w:t>显示屏</w:t>
      </w:r>
      <w:r>
        <w:t>≥4</w:t>
      </w:r>
      <w:r>
        <w:t>英寸，医用级触摸屏。</w:t>
      </w:r>
    </w:p>
    <w:p w:rsidR="00616CE5" w:rsidRDefault="00616CE5" w:rsidP="00616CE5">
      <w:r>
        <w:t>6.</w:t>
      </w:r>
      <w:r>
        <w:t>适应管路</w:t>
      </w:r>
      <w:r>
        <w:rPr>
          <w:rFonts w:hint="eastAsia"/>
        </w:rPr>
        <w:t>开放</w:t>
      </w:r>
    </w:p>
    <w:p w:rsidR="00616CE5" w:rsidRDefault="00616CE5" w:rsidP="00616CE5">
      <w:r>
        <w:t>7.</w:t>
      </w:r>
      <w:r>
        <w:t>自带加温系统，加温范围：</w:t>
      </w:r>
      <w:r>
        <w:t>32-45℃</w:t>
      </w:r>
      <w:r>
        <w:t>，可直接通过触摸屏调节温度，无需外接电源。</w:t>
      </w:r>
    </w:p>
    <w:p w:rsidR="00616CE5" w:rsidRDefault="00616CE5" w:rsidP="00616CE5">
      <w:r>
        <w:t>8.</w:t>
      </w:r>
      <w:r>
        <w:t>报警信息：遗忘操作、泵门打开、喂养完成、喂养异常、加温器超温、加温器欠温、加温器未安装、无电池、无外部电源、电池电量低、电池耗尽，即将关机、待机结束、营养液泄漏、充电故障。</w:t>
      </w:r>
    </w:p>
    <w:p w:rsidR="00616CE5" w:rsidRDefault="00616CE5" w:rsidP="00616CE5">
      <w:r>
        <w:t>9.</w:t>
      </w:r>
      <w:r>
        <w:t>续航时间：可连续使用不少于</w:t>
      </w:r>
      <w:r>
        <w:t>15h</w:t>
      </w:r>
      <w:r>
        <w:t>。</w:t>
      </w:r>
    </w:p>
    <w:p w:rsidR="004358AB" w:rsidRDefault="00616CE5" w:rsidP="00616CE5">
      <w:pPr>
        <w:spacing w:line="220" w:lineRule="atLeast"/>
        <w:rPr>
          <w:rFonts w:hint="eastAsia"/>
        </w:rPr>
      </w:pPr>
      <w:r>
        <w:t>10.</w:t>
      </w:r>
      <w:r>
        <w:t>防护等级：</w:t>
      </w:r>
      <w:r>
        <w:t>IP34</w:t>
      </w:r>
      <w:r>
        <w:t>。</w:t>
      </w:r>
    </w:p>
    <w:p w:rsidR="00616CE5" w:rsidRDefault="00616CE5" w:rsidP="00616CE5">
      <w:pPr>
        <w:spacing w:line="220" w:lineRule="atLeast"/>
        <w:rPr>
          <w:rFonts w:hint="eastAsia"/>
        </w:rPr>
      </w:pPr>
    </w:p>
    <w:p w:rsidR="00616CE5" w:rsidRDefault="00616CE5" w:rsidP="00616CE5">
      <w:pPr>
        <w:spacing w:line="220" w:lineRule="atLeast"/>
        <w:rPr>
          <w:rFonts w:hint="eastAsia"/>
        </w:rPr>
      </w:pPr>
    </w:p>
    <w:p w:rsidR="00616CE5" w:rsidRPr="0058208E" w:rsidRDefault="00616CE5" w:rsidP="00616CE5">
      <w:pPr>
        <w:jc w:val="center"/>
        <w:rPr>
          <w:rFonts w:ascii="Times New Roman" w:eastAsia="楷体_GB2312"/>
          <w:sz w:val="32"/>
        </w:rPr>
      </w:pPr>
      <w:r w:rsidRPr="0058208E">
        <w:rPr>
          <w:rFonts w:ascii="Times New Roman" w:eastAsia="楷体_GB2312" w:hint="eastAsia"/>
          <w:sz w:val="32"/>
        </w:rPr>
        <w:t>电子支气管镜技术参数</w:t>
      </w:r>
    </w:p>
    <w:p w:rsidR="00616CE5" w:rsidRPr="0058208E" w:rsidRDefault="00616CE5" w:rsidP="00616CE5">
      <w:pPr>
        <w:ind w:firstLineChars="200" w:firstLine="640"/>
        <w:outlineLvl w:val="2"/>
        <w:rPr>
          <w:rFonts w:ascii="Times New Roman" w:eastAsia="仿宋_GB2312" w:hAnsi="黑体"/>
          <w:sz w:val="32"/>
        </w:rPr>
      </w:pPr>
      <w:r w:rsidRPr="0058208E">
        <w:rPr>
          <w:rFonts w:ascii="Times New Roman" w:eastAsia="仿宋_GB2312" w:hAnsi="黑体" w:hint="eastAsia"/>
          <w:sz w:val="32"/>
        </w:rPr>
        <w:t>支气管镜参数</w:t>
      </w:r>
    </w:p>
    <w:p w:rsidR="00616CE5" w:rsidRDefault="00616CE5" w:rsidP="00616CE5">
      <w:r>
        <w:t>1</w:t>
      </w:r>
      <w:r>
        <w:t>、主机能上下</w:t>
      </w:r>
      <w:r>
        <w:t>0º</w:t>
      </w:r>
      <w:r>
        <w:t>～</w:t>
      </w:r>
      <w:r>
        <w:t>130º</w:t>
      </w:r>
      <w:r>
        <w:t>转动，左右</w:t>
      </w:r>
      <w:r>
        <w:t>0º</w:t>
      </w:r>
      <w:r>
        <w:t>～</w:t>
      </w:r>
      <w:r>
        <w:t>270º</w:t>
      </w:r>
      <w:r>
        <w:t>转动。</w:t>
      </w:r>
    </w:p>
    <w:p w:rsidR="00616CE5" w:rsidRDefault="00616CE5" w:rsidP="00616CE5">
      <w:r>
        <w:t>2</w:t>
      </w:r>
      <w:r>
        <w:t>、手柄采用数字电子成像技术，无内置光纤，视角</w:t>
      </w:r>
      <w:r>
        <w:t>≥90°</w:t>
      </w:r>
      <w:r>
        <w:t>，手柄具备拍照录音录像按钮，三挡亮度可调，具有图像冻结功能。</w:t>
      </w:r>
    </w:p>
    <w:p w:rsidR="00616CE5" w:rsidRDefault="00616CE5" w:rsidP="00616CE5">
      <w:r>
        <w:t>3</w:t>
      </w:r>
      <w:r>
        <w:t>、手柄插入部外径</w:t>
      </w:r>
      <w:r>
        <w:t>≤5.2mm</w:t>
      </w:r>
      <w:r>
        <w:t>，内置吸引通道直径</w:t>
      </w:r>
      <w:r>
        <w:t>≥2.6mm,</w:t>
      </w:r>
      <w:r>
        <w:t>长度</w:t>
      </w:r>
      <w:r>
        <w:t>≥600mm</w:t>
      </w:r>
      <w:r>
        <w:t>。</w:t>
      </w:r>
    </w:p>
    <w:p w:rsidR="00616CE5" w:rsidRDefault="00616CE5" w:rsidP="00616CE5">
      <w:r>
        <w:t>4</w:t>
      </w:r>
      <w:r>
        <w:t>、手柄软管前端可弯曲角度向上</w:t>
      </w:r>
      <w:r>
        <w:t>≥150°</w:t>
      </w:r>
      <w:r>
        <w:t>，向下</w:t>
      </w:r>
      <w:r>
        <w:t>≥150°</w:t>
      </w:r>
      <w:r>
        <w:t>。</w:t>
      </w:r>
    </w:p>
    <w:p w:rsidR="00616CE5" w:rsidRDefault="00616CE5" w:rsidP="00616CE5">
      <w:r>
        <w:t>5</w:t>
      </w:r>
      <w:r>
        <w:t>、照明至少两个</w:t>
      </w:r>
      <w:r>
        <w:t>LED</w:t>
      </w:r>
      <w:r>
        <w:t>灯，亮度</w:t>
      </w:r>
      <w:r>
        <w:t xml:space="preserve">≥400LUX </w:t>
      </w:r>
    </w:p>
    <w:p w:rsidR="00616CE5" w:rsidRDefault="00616CE5" w:rsidP="00616CE5">
      <w:r>
        <w:t>6</w:t>
      </w:r>
      <w:r>
        <w:t>、成像距离范围不小于</w:t>
      </w:r>
      <w:r>
        <w:t>3</w:t>
      </w:r>
      <w:r>
        <w:t>～</w:t>
      </w:r>
      <w:r>
        <w:t>50mm</w:t>
      </w:r>
      <w:r>
        <w:t>。</w:t>
      </w:r>
      <w:r>
        <w:t xml:space="preserve">   </w:t>
      </w:r>
    </w:p>
    <w:p w:rsidR="00616CE5" w:rsidRDefault="00616CE5" w:rsidP="00616CE5">
      <w:r>
        <w:lastRenderedPageBreak/>
        <w:t>7</w:t>
      </w:r>
      <w:r>
        <w:t>、具备防跌落、可任意弯曲性能，可整体浸泡消毒。</w:t>
      </w:r>
    </w:p>
    <w:p w:rsidR="00616CE5" w:rsidRDefault="00616CE5" w:rsidP="00616CE5">
      <w:r>
        <w:t>8</w:t>
      </w:r>
      <w:r>
        <w:t>、与主机之间的连接方式采用一键插拔，无需旋转，利于临床抢救。</w:t>
      </w:r>
    </w:p>
    <w:p w:rsidR="00616CE5" w:rsidRDefault="00616CE5" w:rsidP="00616CE5">
      <w:r>
        <w:t>9</w:t>
      </w:r>
      <w:r>
        <w:t>、支持选配无线传输功能模块，用于手柄无线连接大屏幕显示器。</w:t>
      </w:r>
    </w:p>
    <w:p w:rsidR="00616CE5" w:rsidRPr="0058208E" w:rsidRDefault="00616CE5" w:rsidP="00616CE5">
      <w:pPr>
        <w:ind w:firstLineChars="200" w:firstLine="640"/>
        <w:outlineLvl w:val="2"/>
        <w:rPr>
          <w:rFonts w:ascii="Times New Roman" w:eastAsia="仿宋_GB2312" w:hAnsi="黑体"/>
          <w:sz w:val="32"/>
        </w:rPr>
      </w:pPr>
      <w:r w:rsidRPr="0058208E">
        <w:rPr>
          <w:rFonts w:ascii="Times New Roman" w:eastAsia="仿宋_GB2312" w:hAnsi="黑体" w:hint="eastAsia"/>
          <w:sz w:val="32"/>
        </w:rPr>
        <w:t>图像处理工作站参数</w:t>
      </w:r>
    </w:p>
    <w:p w:rsidR="00616CE5" w:rsidRDefault="00616CE5" w:rsidP="00616CE5">
      <w:r>
        <w:t>1</w:t>
      </w:r>
      <w:r>
        <w:t>、内窥镜检查：显示分辨率不小于</w:t>
      </w:r>
      <w:r>
        <w:t>1920×1080</w:t>
      </w:r>
      <w:r>
        <w:t>，支持同屏显示</w:t>
      </w:r>
      <w:r>
        <w:t>3</w:t>
      </w:r>
      <w:r>
        <w:t>路以上实时视频画面，包括两路以上内窥镜检查实时画面</w:t>
      </w:r>
    </w:p>
    <w:p w:rsidR="00616CE5" w:rsidRDefault="00616CE5" w:rsidP="00616CE5">
      <w:r>
        <w:t>2</w:t>
      </w:r>
      <w:r>
        <w:t>、内置病历管理系统：支持病历管理功能，可制作图文报告、制作视频报告，查看、预览、支持无线连接打印机，打印病历报告</w:t>
      </w:r>
    </w:p>
    <w:p w:rsidR="00616CE5" w:rsidRDefault="00616CE5" w:rsidP="00616CE5">
      <w:r>
        <w:t>3</w:t>
      </w:r>
      <w:r>
        <w:t>、可通过前置摄像头的按键或者点击触摸屏按钮进行拍照、录音、录像，并储存</w:t>
      </w:r>
    </w:p>
    <w:p w:rsidR="00616CE5" w:rsidRDefault="00616CE5" w:rsidP="00616CE5">
      <w:r>
        <w:t>4</w:t>
      </w:r>
      <w:r>
        <w:t>、屏幕</w:t>
      </w:r>
      <w:r>
        <w:t>≥13</w:t>
      </w:r>
      <w:r>
        <w:t>英寸，显示分辨率大于等于</w:t>
      </w:r>
      <w:r>
        <w:t>1980*1080</w:t>
      </w:r>
      <w:r>
        <w:t>，满电续航</w:t>
      </w:r>
      <w:r>
        <w:t>≥360min</w:t>
      </w:r>
      <w:r>
        <w:t>，内存容量</w:t>
      </w:r>
      <w:r>
        <w:t>≥32G</w:t>
      </w:r>
    </w:p>
    <w:p w:rsidR="00616CE5" w:rsidRDefault="00616CE5" w:rsidP="00616CE5">
      <w:r>
        <w:t>5</w:t>
      </w:r>
      <w:r>
        <w:t>、支持无线或有线与同品牌视频喉镜、电子支气管内窥镜等设备连接，实时采集患者图像信息</w:t>
      </w:r>
    </w:p>
    <w:p w:rsidR="00616CE5" w:rsidRDefault="00616CE5" w:rsidP="00616CE5">
      <w:r>
        <w:t>6</w:t>
      </w:r>
      <w:r>
        <w:t>、配套台车</w:t>
      </w:r>
      <w:r>
        <w:t>1</w:t>
      </w:r>
      <w:r>
        <w:t>个</w:t>
      </w:r>
    </w:p>
    <w:p w:rsidR="00616CE5" w:rsidRDefault="00616CE5" w:rsidP="00616CE5">
      <w:pPr>
        <w:spacing w:line="220" w:lineRule="atLeast"/>
        <w:rPr>
          <w:rFonts w:hint="eastAsia"/>
        </w:rPr>
      </w:pPr>
      <w:r>
        <w:t>7</w:t>
      </w:r>
      <w:r>
        <w:t>、配套</w:t>
      </w:r>
      <w:r>
        <w:rPr>
          <w:rFonts w:hint="eastAsia"/>
        </w:rPr>
        <w:t>彩色喷墨</w:t>
      </w:r>
      <w:r>
        <w:t>打印机</w:t>
      </w:r>
      <w:r>
        <w:t>1</w:t>
      </w:r>
      <w:r>
        <w:t>台</w:t>
      </w:r>
    </w:p>
    <w:p w:rsidR="00616CE5" w:rsidRDefault="00616CE5" w:rsidP="00616CE5">
      <w:pPr>
        <w:spacing w:line="220" w:lineRule="atLeast"/>
        <w:rPr>
          <w:rFonts w:hint="eastAsia"/>
        </w:rPr>
      </w:pPr>
    </w:p>
    <w:p w:rsidR="00616CE5" w:rsidRPr="006943F5" w:rsidRDefault="00616CE5" w:rsidP="00616CE5">
      <w:pPr>
        <w:jc w:val="center"/>
        <w:rPr>
          <w:rFonts w:ascii="Times New Roman" w:eastAsia="楷体_GB2312" w:hAnsi="宋体" w:cs="宋体"/>
          <w:color w:val="000000"/>
          <w:sz w:val="32"/>
          <w:szCs w:val="24"/>
        </w:rPr>
      </w:pPr>
      <w:r w:rsidRPr="006943F5">
        <w:rPr>
          <w:rFonts w:ascii="Times New Roman" w:eastAsia="楷体_GB2312" w:hAnsi="宋体" w:cs="宋体" w:hint="eastAsia"/>
          <w:color w:val="000000"/>
          <w:sz w:val="32"/>
          <w:szCs w:val="24"/>
        </w:rPr>
        <w:t>全自动内镜清洗消毒机</w:t>
      </w:r>
    </w:p>
    <w:p w:rsidR="00616CE5" w:rsidRDefault="00616CE5" w:rsidP="00616CE5">
      <w:r>
        <w:t>1.</w:t>
      </w:r>
      <w:r>
        <w:tab/>
      </w:r>
      <w:r>
        <w:t>具备清洗、漂洗、消毒、自身消毒功能。</w:t>
      </w:r>
    </w:p>
    <w:p w:rsidR="00616CE5" w:rsidRDefault="00616CE5" w:rsidP="00616CE5">
      <w:r>
        <w:t>2.</w:t>
      </w:r>
      <w:r>
        <w:tab/>
      </w:r>
      <w:r>
        <w:t>全过程故障报警功能：消毒液不足报警；清洗酶不足报警；酒精不足报警；过滤器太脏或水压太低或太高报警；内镜漏气报警；排水受堵报警；消毒槽水位太低报警。</w:t>
      </w:r>
    </w:p>
    <w:p w:rsidR="00616CE5" w:rsidRDefault="00616CE5" w:rsidP="00616CE5">
      <w:r>
        <w:t>3.</w:t>
      </w:r>
      <w:r>
        <w:tab/>
      </w:r>
      <w:r>
        <w:t>旋转式进水喷淋装置，喷淋旋转速度可根据要求调节快慢，喷淋可根据洗消步骤进行酶洗、消毒等步骤。</w:t>
      </w:r>
    </w:p>
    <w:p w:rsidR="00616CE5" w:rsidRDefault="00616CE5" w:rsidP="00616CE5">
      <w:r>
        <w:t>4.</w:t>
      </w:r>
      <w:r>
        <w:tab/>
      </w:r>
      <w:r>
        <w:t>三通道清洗消毒，全程灌流、灌气，清洗消毒无死角。</w:t>
      </w:r>
    </w:p>
    <w:p w:rsidR="00616CE5" w:rsidRDefault="00616CE5" w:rsidP="00616CE5">
      <w:r>
        <w:t>5.</w:t>
      </w:r>
      <w:r>
        <w:tab/>
      </w:r>
      <w:r>
        <w:t>操作界面为</w:t>
      </w:r>
      <w:r>
        <w:t>7</w:t>
      </w:r>
      <w:r>
        <w:t>英寸彩色电容触摸屏，设备内置</w:t>
      </w:r>
      <w:r>
        <w:t>≥9</w:t>
      </w:r>
      <w:r>
        <w:t>种操作模式，包括常规洗消、早消毒、晚消毒、阳性病人消毒等</w:t>
      </w:r>
    </w:p>
    <w:p w:rsidR="00616CE5" w:rsidRDefault="00616CE5" w:rsidP="00616CE5">
      <w:r>
        <w:lastRenderedPageBreak/>
        <w:t>6.</w:t>
      </w:r>
      <w:r>
        <w:tab/>
      </w:r>
      <w:r>
        <w:t>高精度空气过滤器，使作用于内镜的气体均为洁净气体，</w:t>
      </w:r>
      <w:r>
        <w:t>≤0.2μm</w:t>
      </w:r>
      <w:r>
        <w:t>的微粒滤除率</w:t>
      </w:r>
      <w:r>
        <w:t xml:space="preserve">≥99.9% </w:t>
      </w:r>
    </w:p>
    <w:p w:rsidR="00616CE5" w:rsidRDefault="00616CE5" w:rsidP="00616CE5">
      <w:r>
        <w:t>7.</w:t>
      </w:r>
      <w:r>
        <w:tab/>
      </w:r>
      <w:r>
        <w:t>自身消毒功能，消毒液可对机器内部全管道、腔体进行循环冲洗、浸泡消毒，可定期进行自身消毒或出现阳性病人时的自身消毒处理，消毒液储存箱盖可拆卸。</w:t>
      </w:r>
    </w:p>
    <w:p w:rsidR="00616CE5" w:rsidRDefault="00616CE5" w:rsidP="00616CE5">
      <w:r>
        <w:t>8.</w:t>
      </w:r>
      <w:r>
        <w:tab/>
      </w:r>
      <w:r>
        <w:t>开放式消毒液，可使用邻苯二甲醛、过氧乙酸、含氯的消毒剂，消毒时间均可调整。</w:t>
      </w:r>
    </w:p>
    <w:p w:rsidR="00616CE5" w:rsidRDefault="00616CE5" w:rsidP="00616CE5">
      <w:r>
        <w:t>9.</w:t>
      </w:r>
      <w:r>
        <w:tab/>
      </w:r>
      <w:r>
        <w:t>读卡器，可同时刷内镜编号卡和操作人员卡，方便用户的清洗信息记录。</w:t>
      </w:r>
    </w:p>
    <w:p w:rsidR="00616CE5" w:rsidRDefault="00616CE5" w:rsidP="00616CE5">
      <w:r>
        <w:t>10.</w:t>
      </w:r>
      <w:r>
        <w:tab/>
      </w:r>
      <w:r>
        <w:t>打印功能，能够长期有效的追溯每条内镜的清洗情况，包括镜子的编号、清洗人员、清洗消毒的时间日期等。</w:t>
      </w:r>
    </w:p>
    <w:p w:rsidR="00616CE5" w:rsidRDefault="00616CE5" w:rsidP="00616CE5">
      <w:pPr>
        <w:spacing w:line="220" w:lineRule="atLeast"/>
      </w:pPr>
      <w:r>
        <w:t>11.</w:t>
      </w:r>
      <w:r>
        <w:tab/>
      </w:r>
      <w:r>
        <w:t>设备配置内置及外接超级过滤器</w:t>
      </w:r>
      <w:r>
        <w:t>≤0.2μm</w:t>
      </w:r>
      <w:r>
        <w:t>，并提供第三方的水过滤检测报告。</w:t>
      </w:r>
    </w:p>
    <w:sectPr w:rsidR="00616CE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55B" w:rsidRDefault="0071455B" w:rsidP="00616CE5">
      <w:pPr>
        <w:spacing w:after="0"/>
      </w:pPr>
      <w:r>
        <w:separator/>
      </w:r>
    </w:p>
  </w:endnote>
  <w:endnote w:type="continuationSeparator" w:id="0">
    <w:p w:rsidR="0071455B" w:rsidRDefault="0071455B" w:rsidP="00616CE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55B" w:rsidRDefault="0071455B" w:rsidP="00616CE5">
      <w:pPr>
        <w:spacing w:after="0"/>
      </w:pPr>
      <w:r>
        <w:separator/>
      </w:r>
    </w:p>
  </w:footnote>
  <w:footnote w:type="continuationSeparator" w:id="0">
    <w:p w:rsidR="0071455B" w:rsidRDefault="0071455B" w:rsidP="00616CE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16CE5"/>
    <w:rsid w:val="0071455B"/>
    <w:rsid w:val="008B7726"/>
    <w:rsid w:val="00A47BE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6C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6CE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6CE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6CE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2023-05-08T03:55:00Z</dcterms:modified>
</cp:coreProperties>
</file>